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399"/>
        <w:jc w:val="right"/>
        <w:rPr>
          <w:rFonts w:ascii="Calibri" w:cs="Calibri" w:eastAsia="Calibri" w:hAnsi="Calibri"/>
          <w:color w:val="000000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color w:val="000000"/>
          <w:sz w:val="50"/>
          <w:szCs w:val="50"/>
          <w:rtl w:val="0"/>
        </w:rPr>
        <w:t xml:space="preserve">SF ITALIAN HERITAGE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right="1500"/>
        <w:jc w:val="right"/>
        <w:rPr>
          <w:rFonts w:ascii="Calibri" w:cs="Calibri" w:eastAsia="Calibri" w:hAnsi="Calibri"/>
          <w:color w:val="000000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color w:val="000000"/>
          <w:sz w:val="50"/>
          <w:szCs w:val="50"/>
          <w:rtl w:val="0"/>
        </w:rPr>
        <w:t xml:space="preserve">2025 EXPLORER APPLICATION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" w:line="240" w:lineRule="auto"/>
        <w:jc w:val="center"/>
        <w:rPr>
          <w:rFonts w:ascii="Calibri" w:cs="Calibri" w:eastAsia="Calibri" w:hAnsi="Calibri"/>
          <w:color w:val="000000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sz w:val="50"/>
          <w:szCs w:val="50"/>
        </w:rPr>
        <w:drawing>
          <wp:inline distB="114300" distT="114300" distL="114300" distR="114300">
            <wp:extent cx="2551112" cy="170074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1112" cy="1700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865"/>
        <w:jc w:val="righ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(must be at least 10 years old by October 2025)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0" w:line="240" w:lineRule="auto"/>
        <w:ind w:left="14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EXPLORER INFORMATION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6" w:lineRule="auto"/>
        <w:ind w:right="779" w:firstLine="12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Full Name:___________________________________________________________________ Full Mailing Address:____________________________________________________________ Applicants Phone: _____________________________________________________________ Applicants Email: ______________________________________________________________ School Attending_______________________________________________________________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6" w:lineRule="auto"/>
        <w:ind w:right="779" w:firstLine="12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Birthday: _______________________ Age at time of Parade: _________________________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2" w:line="240" w:lineRule="auto"/>
        <w:ind w:left="14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PARENT / GUARDIAN INFORMATION: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6" w:lineRule="auto"/>
        <w:ind w:left="13" w:right="779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Full Name:___________________________________________________________________ Full Mailing Address:____________________________________________________________ Parent/Guardian Phone:_________________________________________________________ Parent/Guardian Alternate Phone: ________________________________________________ Parent/Guardian Email: 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382"/>
        <w:jc w:val="right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TELL US ABOUT YOURSELF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6" w:line="302" w:lineRule="auto"/>
        <w:ind w:left="12" w:firstLine="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What does it mean to you, to be part of the Explorers for the SF Italian Heritage?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0" w:line="244" w:lineRule="auto"/>
        <w:ind w:left="12" w:firstLine="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What are some of the traditional Italian festivals, and how are they celebrated?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4" w:line="290" w:lineRule="auto"/>
        <w:ind w:left="12" w:hanging="9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sz w:val="24"/>
          <w:szCs w:val="24"/>
          <w:rtl w:val="0"/>
        </w:rPr>
        <w:t xml:space="preserve">What region is your family from in Italy and list one distinct cultural contribution?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4" w:line="240" w:lineRule="auto"/>
        <w:ind w:left="19" w:firstLine="0"/>
        <w:rPr>
          <w:rFonts w:ascii="Calibri" w:cs="Calibri" w:eastAsia="Calibri" w:hAnsi="Calibri"/>
          <w:b w:val="1"/>
          <w:i w:val="1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6aa84f"/>
          <w:rtl w:val="0"/>
        </w:rPr>
        <w:t xml:space="preserve">What is the significance of La Befana in Italian culture?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8" w:line="290" w:lineRule="auto"/>
        <w:ind w:left="1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1228" w:right="1060" w:firstLine="0"/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s ambassadors for our Italian Heritage, participation in civic events as well as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the Italian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Heritage events listed below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4" w:line="240" w:lineRule="auto"/>
        <w:ind w:right="1332"/>
        <w:jc w:val="right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Please be sure that you will be able to make the following commitments: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394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Orientation - TBD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Fundraising Dinner – Friday, September 5, 2025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SF Italian Heritage Giants Game - TBD 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Picture Day – Saturday, September 6, 2025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Light Up the TriColore 2024- Saturday, October 4, 2025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Italian Consulate Reception – Friday, October 10, 2025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both"/>
        <w:rPr>
          <w:color w:val="ff0000"/>
          <w:u w:val="none"/>
        </w:rPr>
      </w:pPr>
      <w:r w:rsidDel="00000000" w:rsidR="00000000" w:rsidRPr="00000000">
        <w:rPr>
          <w:rFonts w:ascii="MS PGothic" w:cs="MS PGothic" w:eastAsia="MS PGothic" w:hAnsi="MS PGothic"/>
          <w:color w:val="ff0000"/>
          <w:highlight w:val="whit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rand Ball – Saturday, October 11, 2025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beforeAutospacing="0" w:line="301" w:lineRule="auto"/>
        <w:ind w:left="720" w:right="1167" w:hanging="360"/>
        <w:jc w:val="both"/>
        <w:rPr>
          <w:rFonts w:ascii="Calibri" w:cs="Calibri" w:eastAsia="Calibri" w:hAnsi="Calibri"/>
          <w:i w:val="1"/>
          <w:color w:val="ff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High Mass and Italian Heritage Parade – Sunday, October 12, 2025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301" w:lineRule="auto"/>
        <w:ind w:left="0" w:right="1167" w:firstLine="0"/>
        <w:jc w:val="center"/>
        <w:rPr>
          <w:rFonts w:ascii="Calibri" w:cs="Calibri" w:eastAsia="Calibri" w:hAnsi="Calibri"/>
          <w:b w:val="1"/>
          <w:i w:val="1"/>
          <w:color w:val="80808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808080"/>
          <w:sz w:val="18"/>
          <w:szCs w:val="18"/>
          <w:rtl w:val="0"/>
        </w:rPr>
        <w:t xml:space="preserve">(dates/times are subject to change)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242.99999999999997" w:lineRule="auto"/>
        <w:ind w:left="1399" w:right="1299" w:firstLine="0"/>
        <w:jc w:val="center"/>
        <w:rPr>
          <w:rFonts w:ascii="Calibri" w:cs="Calibri" w:eastAsia="Calibri" w:hAnsi="Calibri"/>
          <w:b w:val="1"/>
          <w:i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8000"/>
          <w:rtl w:val="0"/>
        </w:rPr>
        <w:t xml:space="preserve">You will receive an email confirmation of receipt of the application. </w:t>
      </w:r>
    </w:p>
    <w:p w:rsidR="00000000" w:rsidDel="00000000" w:rsidP="00000000" w:rsidRDefault="00000000" w:rsidRPr="00000000" w14:paraId="00000021">
      <w:pPr>
        <w:widowControl w:val="0"/>
        <w:spacing w:before="280" w:lin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submit your application to: </w:t>
      </w:r>
    </w:p>
    <w:p w:rsidR="00000000" w:rsidDel="00000000" w:rsidP="00000000" w:rsidRDefault="00000000" w:rsidRPr="00000000" w14:paraId="00000022">
      <w:pPr>
        <w:widowControl w:val="0"/>
        <w:spacing w:before="280" w:line="120" w:lineRule="auto"/>
        <w:jc w:val="center"/>
        <w:rPr>
          <w:rFonts w:ascii="Calibri" w:cs="Calibri" w:eastAsia="Calibri" w:hAnsi="Calibri"/>
          <w:b w:val="1"/>
          <w:i w:val="1"/>
          <w:color w:val="00800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sfihexplorers@gmail.com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right="2113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473" w:lineRule="auto"/>
        <w:ind w:left="13" w:right="1959" w:hanging="12"/>
        <w:jc w:val="both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Applicant Signature: _________________________________________________ Parent Signature: ___________________________________________________ Date: _________________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ave questions? Please contact: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Tracy DeAmicis McMahan, Explorer Director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&amp;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Marcello Prudente Reilly, Assistant Director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sfihexplorers@gmail.com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4328" w:top="1425" w:left="1441" w:right="151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fihexplorer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fihexplor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y9VFNZ3Agf2yL345ZY51IBqqA==">CgMxLjA4AHIhMUxSMVljVlhDbm5BOW91WWpQVWRGR19XUDU2U3lKUXJI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2024-07-27T21:37:00Z</dcterms:created>
</cp:coreProperties>
</file>